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46550C9" w:rsidR="002F6625" w:rsidRPr="00DE1F44" w:rsidRDefault="00F17287">
      <w:pPr>
        <w:pBdr>
          <w:top w:val="none" w:sz="0" w:space="0" w:color="000000"/>
          <w:left w:val="none" w:sz="0" w:space="0" w:color="000000"/>
          <w:bottom w:val="single" w:sz="6" w:space="0" w:color="FFFFFF"/>
          <w:right w:val="none" w:sz="0" w:space="0" w:color="000000"/>
        </w:pBdr>
        <w:jc w:val="center"/>
        <w:rPr>
          <w:rFonts w:asciiTheme="majorHAnsi" w:eastAsia="Calibri" w:hAnsiTheme="majorHAnsi" w:cstheme="majorHAnsi"/>
          <w:sz w:val="20"/>
          <w:szCs w:val="20"/>
        </w:rPr>
      </w:pPr>
      <w:r w:rsidRPr="00AE3465">
        <w:rPr>
          <w:rFonts w:asciiTheme="majorHAnsi" w:eastAsia="Calibri" w:hAnsiTheme="majorHAnsi" w:cstheme="majorHAnsi"/>
          <w:b/>
          <w:smallCaps/>
          <w:sz w:val="32"/>
          <w:szCs w:val="32"/>
        </w:rPr>
        <w:t>Sekinat Akande</w:t>
      </w:r>
      <w:r w:rsidRPr="00DE1F44">
        <w:rPr>
          <w:rFonts w:asciiTheme="majorHAnsi" w:eastAsia="Calibri" w:hAnsiTheme="majorHAnsi" w:cstheme="majorHAnsi"/>
          <w:b/>
          <w:smallCaps/>
          <w:sz w:val="20"/>
          <w:szCs w:val="20"/>
        </w:rPr>
        <w:t xml:space="preserve"> </w:t>
      </w:r>
      <w:r w:rsidR="00815205" w:rsidRPr="00815205">
        <w:rPr>
          <w:rFonts w:asciiTheme="majorHAnsi" w:eastAsia="Calibri" w:hAnsiTheme="majorHAnsi" w:cstheme="majorHAnsi"/>
          <w:b/>
          <w:smallCaps/>
          <w:sz w:val="22"/>
          <w:szCs w:val="22"/>
        </w:rPr>
        <w:t>/Data Analyst</w:t>
      </w:r>
      <w:r w:rsidRPr="00DE1F44">
        <w:rPr>
          <w:rFonts w:asciiTheme="majorHAnsi" w:eastAsia="Calibri" w:hAnsiTheme="majorHAnsi" w:cstheme="majorHAnsi"/>
          <w:b/>
          <w:smallCaps/>
          <w:sz w:val="20"/>
          <w:szCs w:val="20"/>
        </w:rPr>
        <w:br/>
      </w:r>
      <w:r w:rsidR="0009412D" w:rsidRPr="00DE1F44">
        <w:rPr>
          <w:rFonts w:asciiTheme="majorHAnsi" w:eastAsia="Calibri" w:hAnsiTheme="majorHAnsi" w:cstheme="majorHAnsi"/>
          <w:sz w:val="20"/>
          <w:szCs w:val="20"/>
        </w:rPr>
        <w:t>08085928896</w:t>
      </w:r>
      <w:r w:rsidRPr="00DE1F44">
        <w:rPr>
          <w:rFonts w:asciiTheme="majorHAnsi" w:eastAsia="Calibri" w:hAnsiTheme="majorHAnsi" w:cstheme="majorHAnsi"/>
          <w:sz w:val="20"/>
          <w:szCs w:val="20"/>
        </w:rPr>
        <w:t xml:space="preserve"> • </w:t>
      </w:r>
      <w:hyperlink r:id="rId5" w:history="1">
        <w:r w:rsidR="0009412D" w:rsidRPr="00DE1F44">
          <w:rPr>
            <w:rStyle w:val="Hyperlink"/>
            <w:rFonts w:asciiTheme="majorHAnsi" w:eastAsia="Calibri" w:hAnsiTheme="majorHAnsi" w:cstheme="majorHAnsi"/>
            <w:sz w:val="20"/>
            <w:szCs w:val="20"/>
            <w:u w:val="none"/>
          </w:rPr>
          <w:t>akandesekinat2004@gmail.com</w:t>
        </w:r>
        <w:r w:rsidRPr="00DE1F44">
          <w:rPr>
            <w:rStyle w:val="Hyperlink"/>
            <w:rFonts w:asciiTheme="majorHAnsi" w:eastAsia="Calibri" w:hAnsiTheme="majorHAnsi" w:cstheme="majorHAnsi"/>
            <w:sz w:val="20"/>
            <w:szCs w:val="20"/>
          </w:rPr>
          <w:t xml:space="preserve"> </w:t>
        </w:r>
      </w:hyperlink>
      <w:r w:rsidRPr="00DE1F44">
        <w:rPr>
          <w:rFonts w:asciiTheme="majorHAnsi" w:eastAsia="Calibri" w:hAnsiTheme="majorHAnsi" w:cstheme="majorHAnsi"/>
          <w:sz w:val="20"/>
          <w:szCs w:val="20"/>
        </w:rPr>
        <w:t xml:space="preserve"> </w:t>
      </w:r>
    </w:p>
    <w:p w14:paraId="5AA6914F" w14:textId="77777777" w:rsidR="005A6E25" w:rsidRDefault="00815205">
      <w:pPr>
        <w:pBdr>
          <w:top w:val="none" w:sz="0" w:space="0" w:color="000000"/>
          <w:left w:val="none" w:sz="0" w:space="0" w:color="000000"/>
          <w:bottom w:val="single" w:sz="6" w:space="0" w:color="FFFFFF"/>
          <w:right w:val="none" w:sz="0" w:space="0" w:color="000000"/>
        </w:pBdr>
        <w:rPr>
          <w:rFonts w:asciiTheme="majorHAnsi" w:eastAsia="Calibri" w:hAnsiTheme="majorHAnsi" w:cstheme="majorHAnsi"/>
          <w:sz w:val="20"/>
          <w:szCs w:val="20"/>
        </w:rPr>
      </w:pPr>
      <w:r w:rsidRPr="00DE1F44">
        <w:rPr>
          <w:rFonts w:asciiTheme="majorHAnsi" w:eastAsia="Calibri" w:hAnsiTheme="majorHAnsi" w:cstheme="majorHAnsi"/>
          <w:sz w:val="20"/>
          <w:szCs w:val="20"/>
        </w:rPr>
        <w:t xml:space="preserve">     </w:t>
      </w:r>
    </w:p>
    <w:p w14:paraId="0CF377A5" w14:textId="11FB1003" w:rsidR="00815205" w:rsidRDefault="0046668D" w:rsidP="00815205">
      <w:pPr>
        <w:pBdr>
          <w:top w:val="none" w:sz="0" w:space="0" w:color="000000"/>
          <w:left w:val="none" w:sz="0" w:space="0" w:color="000000"/>
          <w:bottom w:val="single" w:sz="6" w:space="0" w:color="FFFFFF"/>
          <w:right w:val="none" w:sz="0" w:space="0" w:color="000000"/>
        </w:pBdr>
        <w:rPr>
          <w:rFonts w:asciiTheme="majorHAnsi" w:eastAsia="Calibri" w:hAnsiTheme="majorHAnsi" w:cstheme="majorHAnsi"/>
          <w:sz w:val="20"/>
          <w:szCs w:val="20"/>
        </w:rPr>
      </w:pPr>
      <w:hyperlink r:id="rId6" w:history="1">
        <w:r w:rsidR="002F6625" w:rsidRPr="00DE1F44">
          <w:rPr>
            <w:rStyle w:val="Hyperlink"/>
            <w:rFonts w:asciiTheme="majorHAnsi" w:eastAsia="Calibri" w:hAnsiTheme="majorHAnsi" w:cstheme="majorHAnsi"/>
            <w:sz w:val="20"/>
            <w:szCs w:val="20"/>
          </w:rPr>
          <w:t>My Portfolio </w:t>
        </w:r>
        <w:r w:rsidR="002F6625" w:rsidRPr="00DE1F44">
          <w:rPr>
            <w:rStyle w:val="Hyperlink"/>
            <w:rFonts w:asciiTheme="majorHAnsi" w:eastAsia="Calibri" w:hAnsiTheme="majorHAnsi" w:cstheme="majorHAnsi"/>
            <w:sz w:val="20"/>
            <w:szCs w:val="20"/>
            <w:u w:val="none"/>
          </w:rPr>
          <w:t xml:space="preserve"> </w:t>
        </w:r>
        <w:r w:rsidR="005A6E25">
          <w:rPr>
            <w:rStyle w:val="Hyperlink"/>
            <w:rFonts w:asciiTheme="majorHAnsi" w:eastAsia="Calibri" w:hAnsiTheme="majorHAnsi" w:cstheme="majorHAnsi"/>
            <w:sz w:val="20"/>
            <w:szCs w:val="20"/>
            <w:u w:val="none"/>
          </w:rPr>
          <w:t xml:space="preserve">                 </w:t>
        </w:r>
        <w:r w:rsidR="002F6625" w:rsidRPr="00DE1F44">
          <w:rPr>
            <w:rStyle w:val="Hyperlink"/>
            <w:rFonts w:asciiTheme="majorHAnsi" w:eastAsia="Calibri" w:hAnsiTheme="majorHAnsi" w:cstheme="majorHAnsi"/>
            <w:sz w:val="20"/>
            <w:szCs w:val="20"/>
            <w:u w:val="none"/>
          </w:rPr>
          <w:t xml:space="preserve"> </w:t>
        </w:r>
      </w:hyperlink>
      <w:hyperlink r:id="rId7" w:history="1">
        <w:r w:rsidR="002F6625" w:rsidRPr="00DE1F44">
          <w:rPr>
            <w:rStyle w:val="Hyperlink"/>
            <w:rFonts w:asciiTheme="majorHAnsi" w:eastAsia="Calibri" w:hAnsiTheme="majorHAnsi" w:cstheme="majorHAnsi"/>
            <w:sz w:val="20"/>
            <w:szCs w:val="20"/>
            <w:u w:val="none"/>
          </w:rPr>
          <w:t xml:space="preserve">                    </w:t>
        </w:r>
      </w:hyperlink>
      <w:r w:rsidR="0009412D" w:rsidRPr="00DE1F44">
        <w:rPr>
          <w:rFonts w:asciiTheme="majorHAnsi" w:eastAsia="Calibri" w:hAnsiTheme="majorHAnsi" w:cstheme="majorHAnsi"/>
          <w:color w:val="1155CC"/>
          <w:sz w:val="20"/>
          <w:szCs w:val="20"/>
        </w:rPr>
        <w:t xml:space="preserve">        </w:t>
      </w:r>
      <w:hyperlink r:id="rId8" w:history="1">
        <w:r w:rsidR="005A6E25" w:rsidRPr="005A6E25">
          <w:rPr>
            <w:rStyle w:val="Hyperlink"/>
            <w:rFonts w:asciiTheme="majorHAnsi" w:eastAsia="Calibri" w:hAnsiTheme="majorHAnsi" w:cstheme="majorHAnsi"/>
            <w:color w:val="6666FF" w:themeColor="hyperlink" w:themeTint="99"/>
            <w:sz w:val="20"/>
            <w:szCs w:val="20"/>
          </w:rPr>
          <w:t>Tableau</w:t>
        </w:r>
      </w:hyperlink>
      <w:r w:rsidR="0009412D" w:rsidRPr="00DE1F44">
        <w:rPr>
          <w:rFonts w:asciiTheme="majorHAnsi" w:eastAsia="Calibri" w:hAnsiTheme="majorHAnsi" w:cstheme="majorHAnsi"/>
          <w:color w:val="1155CC"/>
          <w:sz w:val="20"/>
          <w:szCs w:val="20"/>
        </w:rPr>
        <w:t xml:space="preserve">          </w:t>
      </w:r>
      <w:r w:rsidR="005A6E25">
        <w:rPr>
          <w:rFonts w:asciiTheme="majorHAnsi" w:eastAsia="Calibri" w:hAnsiTheme="majorHAnsi" w:cstheme="majorHAnsi"/>
          <w:color w:val="1155CC"/>
          <w:sz w:val="20"/>
          <w:szCs w:val="20"/>
        </w:rPr>
        <w:t xml:space="preserve">               </w:t>
      </w:r>
      <w:hyperlink r:id="rId9" w:history="1">
        <w:r w:rsidR="005A6E25" w:rsidRPr="005A6E25">
          <w:rPr>
            <w:rStyle w:val="Hyperlink"/>
            <w:rFonts w:asciiTheme="majorHAnsi" w:eastAsia="Calibri" w:hAnsiTheme="majorHAnsi" w:cstheme="majorHAnsi"/>
            <w:sz w:val="20"/>
            <w:szCs w:val="20"/>
          </w:rPr>
          <w:t xml:space="preserve">  LinkedIn Profile</w:t>
        </w:r>
      </w:hyperlink>
      <w:r w:rsidR="00815205" w:rsidRPr="005A6E25">
        <w:rPr>
          <w:rFonts w:eastAsia="Calibri"/>
        </w:rPr>
        <w:t xml:space="preserve"> </w:t>
      </w:r>
      <w:r w:rsidR="005A6E25">
        <w:rPr>
          <w:rFonts w:eastAsia="Calibri"/>
        </w:rPr>
        <w:t xml:space="preserve">                                      </w:t>
      </w:r>
      <w:hyperlink r:id="rId10" w:history="1">
        <w:r w:rsidR="005A6E25" w:rsidRPr="005A6E25">
          <w:rPr>
            <w:rStyle w:val="Hyperlink"/>
            <w:rFonts w:asciiTheme="majorHAnsi" w:eastAsia="Calibri" w:hAnsiTheme="majorHAnsi" w:cstheme="majorHAnsi"/>
            <w:color w:val="6666FF" w:themeColor="hyperlink" w:themeTint="99"/>
            <w:sz w:val="20"/>
            <w:szCs w:val="20"/>
          </w:rPr>
          <w:t>Projects(GitHub)</w:t>
        </w:r>
      </w:hyperlink>
      <w:r w:rsidR="005A6E25">
        <w:rPr>
          <w:rFonts w:asciiTheme="majorHAnsi" w:eastAsia="Calibri" w:hAnsiTheme="majorHAnsi" w:cstheme="majorHAnsi"/>
          <w:sz w:val="20"/>
          <w:szCs w:val="20"/>
        </w:rPr>
        <w:br/>
      </w:r>
    </w:p>
    <w:p w14:paraId="7C9C64D3" w14:textId="13819B8D" w:rsidR="00F17287" w:rsidRPr="00815205" w:rsidRDefault="00815205" w:rsidP="00815205">
      <w:pPr>
        <w:pBdr>
          <w:top w:val="none" w:sz="0" w:space="0" w:color="000000"/>
          <w:left w:val="none" w:sz="0" w:space="0" w:color="000000"/>
          <w:bottom w:val="single" w:sz="6" w:space="0" w:color="FFFFFF"/>
          <w:right w:val="none" w:sz="0" w:space="0" w:color="000000"/>
        </w:pBdr>
        <w:rPr>
          <w:rFonts w:eastAsia="Calibri"/>
        </w:rPr>
      </w:pPr>
      <w:r w:rsidRPr="00815205">
        <w:rPr>
          <w:rFonts w:asciiTheme="majorHAnsi" w:hAnsiTheme="majorHAnsi" w:cstheme="majorHAnsi"/>
          <w:sz w:val="20"/>
          <w:szCs w:val="20"/>
        </w:rPr>
        <w:t xml:space="preserve">Experienced Data Analyst </w:t>
      </w:r>
      <w:r w:rsidRPr="00815205">
        <w:rPr>
          <w:rFonts w:asciiTheme="majorHAnsi" w:eastAsia="Calibri" w:hAnsiTheme="majorHAnsi" w:cstheme="majorHAnsi"/>
          <w:sz w:val="20"/>
          <w:szCs w:val="20"/>
        </w:rPr>
        <w:t>with</w:t>
      </w:r>
      <w:r w:rsidR="00F17287" w:rsidRPr="00F17287">
        <w:rPr>
          <w:rFonts w:asciiTheme="majorHAnsi" w:eastAsia="Calibri" w:hAnsiTheme="majorHAnsi" w:cstheme="majorHAnsi"/>
          <w:sz w:val="20"/>
          <w:szCs w:val="20"/>
        </w:rPr>
        <w:t xml:space="preserve"> a strong background in data visualization,</w:t>
      </w:r>
      <w:r w:rsidR="00DE1F44">
        <w:rPr>
          <w:rFonts w:asciiTheme="majorHAnsi" w:eastAsia="Calibri" w:hAnsiTheme="majorHAnsi" w:cstheme="majorHAnsi"/>
          <w:sz w:val="20"/>
          <w:szCs w:val="20"/>
        </w:rPr>
        <w:t xml:space="preserve"> data analysis, </w:t>
      </w:r>
      <w:r w:rsidR="00F17287" w:rsidRPr="00F17287">
        <w:rPr>
          <w:rFonts w:asciiTheme="majorHAnsi" w:eastAsia="Calibri" w:hAnsiTheme="majorHAnsi" w:cstheme="majorHAnsi"/>
          <w:sz w:val="20"/>
          <w:szCs w:val="20"/>
        </w:rPr>
        <w:t>dashboard development, and data integration. Skilled in transforming complex datasets into actionable insights, collaborating across teams, and optimizing dashboard performance</w:t>
      </w:r>
      <w:r w:rsidR="00F064D6">
        <w:rPr>
          <w:rFonts w:asciiTheme="majorHAnsi" w:eastAsia="Calibri" w:hAnsiTheme="majorHAnsi" w:cstheme="majorHAnsi"/>
          <w:sz w:val="20"/>
          <w:szCs w:val="20"/>
        </w:rPr>
        <w:t>.</w:t>
      </w:r>
      <w:r w:rsidR="00F064D6" w:rsidRPr="00F064D6">
        <w:t xml:space="preserve"> </w:t>
      </w:r>
      <w:r w:rsidR="00F064D6" w:rsidRPr="00F064D6">
        <w:rPr>
          <w:rFonts w:asciiTheme="majorHAnsi" w:eastAsia="Calibri" w:hAnsiTheme="majorHAnsi" w:cstheme="majorHAnsi"/>
          <w:sz w:val="20"/>
          <w:szCs w:val="20"/>
        </w:rPr>
        <w:t>Proficient in SQL and effective at explaining technical concepts to non-technical stakeholders to facilitate data-driven decision-making.</w:t>
      </w:r>
      <w:r w:rsidR="00F17287" w:rsidRPr="00F17287">
        <w:rPr>
          <w:rFonts w:asciiTheme="majorHAnsi" w:eastAsia="Calibri" w:hAnsiTheme="majorHAnsi" w:cstheme="majorHAnsi"/>
          <w:sz w:val="20"/>
          <w:szCs w:val="20"/>
        </w:rPr>
        <w:t xml:space="preserve"> </w:t>
      </w:r>
    </w:p>
    <w:p w14:paraId="00000009" w14:textId="08C4A77C" w:rsidR="002F6625" w:rsidRPr="00225376" w:rsidRDefault="00815205" w:rsidP="00225376">
      <w:pPr>
        <w:pBdr>
          <w:top w:val="single" w:sz="6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rPr>
          <w:rFonts w:asciiTheme="majorHAnsi" w:eastAsia="Calibri" w:hAnsiTheme="majorHAnsi" w:cstheme="majorHAnsi"/>
          <w:b/>
          <w:sz w:val="20"/>
          <w:szCs w:val="20"/>
        </w:rPr>
      </w:pPr>
      <w:r w:rsidRPr="00DE1F44">
        <w:rPr>
          <w:rFonts w:asciiTheme="majorHAnsi" w:eastAsia="Calibri" w:hAnsiTheme="majorHAnsi" w:cstheme="majorHAnsi"/>
          <w:b/>
          <w:sz w:val="20"/>
          <w:szCs w:val="20"/>
        </w:rPr>
        <w:t>Technical Skills</w:t>
      </w:r>
    </w:p>
    <w:p w14:paraId="4E20B127" w14:textId="1784880C" w:rsidR="00F17287" w:rsidRPr="00DE1F44" w:rsidRDefault="00F17287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385"/>
        <w:rPr>
          <w:rFonts w:asciiTheme="majorHAnsi" w:hAnsiTheme="majorHAnsi" w:cstheme="majorHAnsi"/>
          <w:sz w:val="20"/>
          <w:szCs w:val="20"/>
        </w:rPr>
      </w:pPr>
      <w:r w:rsidRPr="00DE1F44">
        <w:rPr>
          <w:rFonts w:asciiTheme="majorHAnsi" w:eastAsia="Calibri" w:hAnsiTheme="majorHAnsi" w:cstheme="majorHAnsi"/>
          <w:b/>
          <w:sz w:val="20"/>
          <w:szCs w:val="20"/>
        </w:rPr>
        <w:t>Data</w:t>
      </w:r>
      <w:r w:rsidRPr="00DE1F44">
        <w:rPr>
          <w:rFonts w:asciiTheme="majorHAnsi" w:hAnsiTheme="majorHAnsi" w:cstheme="majorHAnsi"/>
          <w:b/>
          <w:bCs/>
          <w:sz w:val="20"/>
          <w:szCs w:val="20"/>
        </w:rPr>
        <w:t xml:space="preserve"> Visualization Tools</w:t>
      </w:r>
      <w:r w:rsidRPr="00DE1F44">
        <w:rPr>
          <w:rFonts w:asciiTheme="majorHAnsi" w:hAnsiTheme="majorHAnsi" w:cstheme="majorHAnsi"/>
          <w:sz w:val="20"/>
          <w:szCs w:val="20"/>
        </w:rPr>
        <w:t xml:space="preserve">: Tableau, </w:t>
      </w:r>
      <w:r w:rsidR="004B2941" w:rsidRPr="00DE1F44">
        <w:rPr>
          <w:rFonts w:asciiTheme="majorHAnsi" w:hAnsiTheme="majorHAnsi" w:cstheme="majorHAnsi"/>
          <w:sz w:val="20"/>
          <w:szCs w:val="20"/>
        </w:rPr>
        <w:t xml:space="preserve">Microsoft </w:t>
      </w:r>
      <w:r w:rsidRPr="00DE1F44">
        <w:rPr>
          <w:rFonts w:asciiTheme="majorHAnsi" w:hAnsiTheme="majorHAnsi" w:cstheme="majorHAnsi"/>
          <w:sz w:val="20"/>
          <w:szCs w:val="20"/>
        </w:rPr>
        <w:t>Power BI, Excel</w:t>
      </w:r>
    </w:p>
    <w:p w14:paraId="6BA18C8C" w14:textId="0ADCA967" w:rsidR="00F17287" w:rsidRPr="00F17287" w:rsidRDefault="00F17287" w:rsidP="00F17287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385"/>
        <w:rPr>
          <w:rFonts w:asciiTheme="majorHAnsi" w:hAnsiTheme="majorHAnsi" w:cstheme="majorHAnsi"/>
          <w:sz w:val="20"/>
          <w:szCs w:val="20"/>
        </w:rPr>
      </w:pPr>
      <w:r w:rsidRPr="00F17287">
        <w:rPr>
          <w:rFonts w:asciiTheme="majorHAnsi" w:hAnsiTheme="majorHAnsi" w:cstheme="majorHAnsi"/>
          <w:b/>
          <w:bCs/>
          <w:sz w:val="20"/>
          <w:szCs w:val="20"/>
        </w:rPr>
        <w:t>Data Integration &amp; Analysis</w:t>
      </w:r>
      <w:r w:rsidRPr="00F17287">
        <w:rPr>
          <w:rFonts w:asciiTheme="majorHAnsi" w:hAnsiTheme="majorHAnsi" w:cstheme="majorHAnsi"/>
          <w:sz w:val="20"/>
          <w:szCs w:val="20"/>
        </w:rPr>
        <w:t>: SQL, Python, Tableau Prep, Tableau Server</w:t>
      </w:r>
    </w:p>
    <w:p w14:paraId="2F99CB13" w14:textId="6A4FA287" w:rsidR="00F17287" w:rsidRPr="00DE1F44" w:rsidRDefault="00F17287" w:rsidP="00F17287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385"/>
        <w:rPr>
          <w:rFonts w:asciiTheme="majorHAnsi" w:hAnsiTheme="majorHAnsi" w:cstheme="majorHAnsi"/>
          <w:sz w:val="20"/>
          <w:szCs w:val="20"/>
        </w:rPr>
      </w:pPr>
      <w:r w:rsidRPr="00F17287">
        <w:rPr>
          <w:rFonts w:asciiTheme="majorHAnsi" w:hAnsiTheme="majorHAnsi" w:cstheme="majorHAnsi"/>
          <w:b/>
          <w:bCs/>
          <w:sz w:val="20"/>
          <w:szCs w:val="20"/>
        </w:rPr>
        <w:t>Data Skills</w:t>
      </w:r>
      <w:r w:rsidRPr="00F17287">
        <w:rPr>
          <w:rFonts w:asciiTheme="majorHAnsi" w:hAnsiTheme="majorHAnsi" w:cstheme="majorHAnsi"/>
          <w:sz w:val="20"/>
          <w:szCs w:val="20"/>
        </w:rPr>
        <w:t>: Exploratory Data Analysis (EDA), Statistical Modeling, Data Quality Assurance, Data Reporting</w:t>
      </w:r>
    </w:p>
    <w:p w14:paraId="55BE6DC0" w14:textId="206643D9" w:rsidR="004B2941" w:rsidRPr="00DE1F44" w:rsidRDefault="004B2941" w:rsidP="004B2941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0"/>
          <w:szCs w:val="20"/>
        </w:rPr>
      </w:pPr>
      <w:r w:rsidRPr="00DE1F44">
        <w:rPr>
          <w:rFonts w:asciiTheme="majorHAnsi" w:hAnsiTheme="majorHAnsi" w:cstheme="majorHAnsi"/>
          <w:b/>
          <w:bCs/>
          <w:color w:val="000000"/>
          <w:sz w:val="20"/>
          <w:szCs w:val="20"/>
        </w:rPr>
        <w:t>Data Engineering:</w:t>
      </w:r>
      <w:r w:rsidRPr="00DE1F44">
        <w:rPr>
          <w:rFonts w:asciiTheme="majorHAnsi" w:hAnsiTheme="majorHAnsi" w:cstheme="majorHAnsi"/>
          <w:color w:val="000000"/>
          <w:sz w:val="20"/>
          <w:szCs w:val="20"/>
        </w:rPr>
        <w:t xml:space="preserve"> SQL Server Integration Services (SSIS), Extract, </w:t>
      </w:r>
      <w:r w:rsidR="00815205">
        <w:rPr>
          <w:rFonts w:asciiTheme="majorHAnsi" w:hAnsiTheme="majorHAnsi" w:cstheme="majorHAnsi"/>
          <w:color w:val="000000"/>
          <w:sz w:val="20"/>
          <w:szCs w:val="20"/>
        </w:rPr>
        <w:t>Transform</w:t>
      </w:r>
      <w:r w:rsidRPr="00DE1F44">
        <w:rPr>
          <w:rFonts w:asciiTheme="majorHAnsi" w:hAnsiTheme="majorHAnsi" w:cstheme="majorHAnsi"/>
          <w:color w:val="000000"/>
          <w:sz w:val="20"/>
          <w:szCs w:val="20"/>
        </w:rPr>
        <w:t>, Load (ETL), Data Warehousing</w:t>
      </w:r>
    </w:p>
    <w:p w14:paraId="0000000A" w14:textId="3F24DD20" w:rsidR="002F6625" w:rsidRPr="00DE1F44" w:rsidRDefault="0081520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385"/>
        <w:rPr>
          <w:rFonts w:asciiTheme="majorHAnsi" w:hAnsiTheme="majorHAnsi" w:cstheme="majorHAnsi"/>
          <w:sz w:val="20"/>
          <w:szCs w:val="20"/>
        </w:rPr>
      </w:pPr>
      <w:r w:rsidRPr="00DE1F44">
        <w:rPr>
          <w:rFonts w:asciiTheme="majorHAnsi" w:eastAsia="Calibri" w:hAnsiTheme="majorHAnsi" w:cstheme="majorHAnsi"/>
          <w:b/>
          <w:sz w:val="20"/>
          <w:szCs w:val="20"/>
        </w:rPr>
        <w:t>Programming Languages:</w:t>
      </w:r>
      <w:r w:rsidRPr="00DE1F44">
        <w:rPr>
          <w:rFonts w:asciiTheme="majorHAnsi" w:eastAsia="Calibri" w:hAnsiTheme="majorHAnsi" w:cstheme="majorHAnsi"/>
          <w:sz w:val="20"/>
          <w:szCs w:val="20"/>
        </w:rPr>
        <w:t xml:space="preserve"> Python,</w:t>
      </w:r>
      <w:r w:rsidR="004B2941" w:rsidRPr="00DE1F44">
        <w:rPr>
          <w:rFonts w:asciiTheme="majorHAnsi" w:eastAsia="Calibri" w:hAnsiTheme="majorHAnsi" w:cstheme="majorHAnsi"/>
          <w:sz w:val="20"/>
          <w:szCs w:val="20"/>
        </w:rPr>
        <w:t xml:space="preserve"> SQL, Excel VBA</w:t>
      </w:r>
    </w:p>
    <w:p w14:paraId="0000000F" w14:textId="11EA95F3" w:rsidR="002F6625" w:rsidRPr="00DE1F44" w:rsidRDefault="0081520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385"/>
        <w:rPr>
          <w:rFonts w:asciiTheme="majorHAnsi" w:hAnsiTheme="majorHAnsi" w:cstheme="majorHAnsi"/>
          <w:sz w:val="20"/>
          <w:szCs w:val="20"/>
        </w:rPr>
      </w:pPr>
      <w:r w:rsidRPr="00DE1F44">
        <w:rPr>
          <w:rFonts w:asciiTheme="majorHAnsi" w:eastAsia="Calibri" w:hAnsiTheme="majorHAnsi" w:cstheme="majorHAnsi"/>
          <w:b/>
          <w:sz w:val="20"/>
          <w:szCs w:val="20"/>
        </w:rPr>
        <w:t>Databases:</w:t>
      </w:r>
      <w:r w:rsidRPr="00DE1F44">
        <w:rPr>
          <w:rFonts w:asciiTheme="majorHAnsi" w:eastAsia="Calibri" w:hAnsiTheme="majorHAnsi" w:cstheme="majorHAnsi"/>
          <w:sz w:val="20"/>
          <w:szCs w:val="20"/>
        </w:rPr>
        <w:t xml:space="preserve"> MySQL, PostgreSQL, MSSQL </w:t>
      </w:r>
    </w:p>
    <w:p w14:paraId="00000012" w14:textId="77777777" w:rsidR="002F6625" w:rsidRPr="00DE1F44" w:rsidRDefault="00815205">
      <w:pPr>
        <w:rPr>
          <w:rFonts w:asciiTheme="majorHAnsi" w:eastAsia="Calibri" w:hAnsiTheme="majorHAnsi" w:cstheme="majorHAnsi"/>
          <w:sz w:val="20"/>
          <w:szCs w:val="20"/>
        </w:rPr>
      </w:pPr>
      <w:r w:rsidRPr="00DE1F44">
        <w:rPr>
          <w:rFonts w:asciiTheme="majorHAnsi" w:eastAsia="Calibri" w:hAnsiTheme="majorHAnsi" w:cstheme="majorHAnsi"/>
          <w:sz w:val="20"/>
          <w:szCs w:val="20"/>
        </w:rPr>
        <w:t> </w:t>
      </w:r>
    </w:p>
    <w:p w14:paraId="00000013" w14:textId="1B3B9F19" w:rsidR="002F6625" w:rsidRPr="00DE1F44" w:rsidRDefault="00DE1F44">
      <w:pPr>
        <w:pBdr>
          <w:top w:val="single" w:sz="6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rPr>
          <w:rFonts w:asciiTheme="majorHAnsi" w:eastAsia="Calibri" w:hAnsiTheme="majorHAnsi" w:cstheme="majorHAnsi"/>
          <w:b/>
          <w:sz w:val="20"/>
          <w:szCs w:val="20"/>
        </w:rPr>
      </w:pPr>
      <w:r w:rsidRPr="00DE1F44">
        <w:rPr>
          <w:rFonts w:asciiTheme="majorHAnsi" w:eastAsia="Calibri" w:hAnsiTheme="majorHAnsi" w:cstheme="majorHAnsi"/>
          <w:b/>
          <w:sz w:val="20"/>
          <w:szCs w:val="20"/>
        </w:rPr>
        <w:t>Experience</w:t>
      </w:r>
    </w:p>
    <w:p w14:paraId="3E53F576" w14:textId="0F783CB5" w:rsidR="00DE1F44" w:rsidRPr="00DE1F44" w:rsidRDefault="00DE1F44" w:rsidP="00DE1F44">
      <w:pPr>
        <w:rPr>
          <w:rFonts w:asciiTheme="majorHAnsi" w:hAnsiTheme="majorHAnsi" w:cstheme="majorHAnsi"/>
          <w:b/>
          <w:sz w:val="20"/>
          <w:szCs w:val="20"/>
        </w:rPr>
      </w:pPr>
      <w:r w:rsidRPr="00DE1F44">
        <w:rPr>
          <w:rFonts w:asciiTheme="majorHAnsi" w:hAnsiTheme="majorHAnsi" w:cstheme="majorHAnsi"/>
          <w:b/>
          <w:sz w:val="20"/>
          <w:szCs w:val="20"/>
        </w:rPr>
        <w:t>Meri Skill | Indian</w:t>
      </w:r>
      <w:r w:rsidR="00A66CF2">
        <w:rPr>
          <w:rFonts w:asciiTheme="majorHAnsi" w:hAnsiTheme="majorHAnsi" w:cstheme="majorHAnsi"/>
          <w:b/>
          <w:sz w:val="20"/>
          <w:szCs w:val="20"/>
        </w:rPr>
        <w:t>a</w:t>
      </w:r>
      <w:r w:rsidRPr="00DE1F44">
        <w:rPr>
          <w:rFonts w:asciiTheme="majorHAnsi" w:hAnsiTheme="majorHAnsi" w:cstheme="majorHAnsi"/>
          <w:b/>
          <w:sz w:val="20"/>
          <w:szCs w:val="20"/>
        </w:rPr>
        <w:t xml:space="preserve"> | United States                                                                   </w:t>
      </w:r>
      <w:r>
        <w:rPr>
          <w:rFonts w:asciiTheme="majorHAnsi" w:hAnsiTheme="majorHAnsi" w:cstheme="majorHAnsi"/>
          <w:b/>
          <w:sz w:val="20"/>
          <w:szCs w:val="20"/>
        </w:rPr>
        <w:t xml:space="preserve">                                                </w:t>
      </w:r>
      <w:r w:rsidRPr="00DE1F44">
        <w:rPr>
          <w:rFonts w:asciiTheme="majorHAnsi" w:hAnsiTheme="majorHAnsi" w:cstheme="majorHAnsi"/>
          <w:b/>
          <w:sz w:val="20"/>
          <w:szCs w:val="20"/>
        </w:rPr>
        <w:t xml:space="preserve"> April. 2024 – Present </w:t>
      </w:r>
    </w:p>
    <w:p w14:paraId="00EFA263" w14:textId="27466FF0" w:rsidR="00612881" w:rsidRPr="00612881" w:rsidRDefault="00DE1F44" w:rsidP="00612881">
      <w:pPr>
        <w:rPr>
          <w:rFonts w:asciiTheme="majorHAnsi" w:hAnsiTheme="majorHAnsi" w:cstheme="majorHAnsi"/>
          <w:b/>
          <w:sz w:val="20"/>
          <w:szCs w:val="20"/>
        </w:rPr>
      </w:pPr>
      <w:r w:rsidRPr="00DE1F44">
        <w:rPr>
          <w:rFonts w:asciiTheme="majorHAnsi" w:hAnsiTheme="majorHAnsi" w:cstheme="majorHAnsi"/>
          <w:b/>
          <w:sz w:val="20"/>
          <w:szCs w:val="20"/>
        </w:rPr>
        <w:t xml:space="preserve">Data Analyst Intern </w:t>
      </w:r>
      <w:r w:rsidRPr="00DE1F44">
        <w:rPr>
          <w:rFonts w:asciiTheme="majorHAnsi" w:hAnsiTheme="majorHAnsi" w:cstheme="majorHAnsi"/>
          <w:b/>
          <w:sz w:val="20"/>
          <w:szCs w:val="20"/>
        </w:rPr>
        <w:tab/>
      </w:r>
      <w:r w:rsidRPr="00DE1F44">
        <w:rPr>
          <w:rFonts w:asciiTheme="majorHAnsi" w:hAnsiTheme="majorHAnsi" w:cstheme="majorHAnsi"/>
          <w:b/>
          <w:sz w:val="20"/>
          <w:szCs w:val="20"/>
        </w:rPr>
        <w:tab/>
      </w:r>
      <w:r w:rsidRPr="00DE1F44">
        <w:rPr>
          <w:rFonts w:asciiTheme="majorHAnsi" w:hAnsiTheme="majorHAnsi" w:cstheme="majorHAnsi"/>
          <w:b/>
          <w:sz w:val="20"/>
          <w:szCs w:val="20"/>
        </w:rPr>
        <w:tab/>
        <w:t xml:space="preserve">                                                            </w:t>
      </w:r>
    </w:p>
    <w:p w14:paraId="1AF586C8" w14:textId="49B085BC" w:rsidR="00612881" w:rsidRPr="00612881" w:rsidRDefault="00612881" w:rsidP="00612881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C045F0">
        <w:rPr>
          <w:rFonts w:asciiTheme="majorHAnsi" w:eastAsia="Times New Roman" w:hAnsiTheme="majorHAnsi" w:cstheme="majorHAnsi"/>
          <w:sz w:val="20"/>
          <w:szCs w:val="20"/>
        </w:rPr>
        <w:t xml:space="preserve">Demonstrated expertise in data visualization by creating </w:t>
      </w:r>
      <w:r>
        <w:rPr>
          <w:rFonts w:asciiTheme="majorHAnsi" w:eastAsia="Times New Roman" w:hAnsiTheme="majorHAnsi" w:cstheme="majorHAnsi"/>
          <w:sz w:val="20"/>
          <w:szCs w:val="20"/>
        </w:rPr>
        <w:t>Tableau</w:t>
      </w:r>
      <w:r w:rsidRPr="00C045F0">
        <w:rPr>
          <w:rFonts w:asciiTheme="majorHAnsi" w:eastAsia="Times New Roman" w:hAnsiTheme="majorHAnsi" w:cstheme="majorHAnsi"/>
          <w:sz w:val="20"/>
          <w:szCs w:val="20"/>
        </w:rPr>
        <w:t xml:space="preserve"> dashboards that effectively conveyed KPI communication by 30%, showcasing the ability to respond to client requests with well-designed solutions.</w:t>
      </w:r>
    </w:p>
    <w:p w14:paraId="043554AF" w14:textId="630E4FB3" w:rsidR="00612881" w:rsidRDefault="00612881" w:rsidP="00612881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0"/>
          <w:szCs w:val="20"/>
        </w:rPr>
      </w:pPr>
      <w:r w:rsidRPr="00612881">
        <w:rPr>
          <w:rFonts w:ascii="Calibri" w:eastAsia="Calibri" w:hAnsi="Calibri" w:cs="Calibri"/>
          <w:bCs/>
          <w:sz w:val="20"/>
          <w:szCs w:val="20"/>
        </w:rPr>
        <w:t xml:space="preserve">Designed and deployed over </w:t>
      </w:r>
      <w:r>
        <w:rPr>
          <w:rFonts w:ascii="Calibri" w:eastAsia="Calibri" w:hAnsi="Calibri" w:cs="Calibri"/>
          <w:bCs/>
          <w:sz w:val="20"/>
          <w:szCs w:val="20"/>
        </w:rPr>
        <w:t>5</w:t>
      </w:r>
      <w:r w:rsidRPr="00612881">
        <w:rPr>
          <w:rFonts w:ascii="Calibri" w:eastAsia="Calibri" w:hAnsi="Calibri" w:cs="Calibri"/>
          <w:bCs/>
          <w:sz w:val="20"/>
          <w:szCs w:val="20"/>
        </w:rPr>
        <w:t xml:space="preserve"> interactive dashboards </w:t>
      </w:r>
      <w:r>
        <w:rPr>
          <w:rFonts w:ascii="Calibri" w:eastAsia="Calibri" w:hAnsi="Calibri" w:cs="Calibri"/>
          <w:sz w:val="20"/>
          <w:szCs w:val="20"/>
        </w:rPr>
        <w:t>using Power BI, providing real-time insights into sales and customer metrics that enhanced decision-making at the management level.</w:t>
      </w:r>
    </w:p>
    <w:p w14:paraId="2BE2AC4F" w14:textId="05EA19E2" w:rsidR="00C045F0" w:rsidRPr="00C045F0" w:rsidRDefault="00C045F0" w:rsidP="00C045F0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C045F0">
        <w:rPr>
          <w:rFonts w:asciiTheme="majorHAnsi" w:hAnsiTheme="majorHAnsi" w:cstheme="majorHAnsi"/>
          <w:sz w:val="20"/>
          <w:szCs w:val="20"/>
        </w:rPr>
        <w:t>Developed interactive Power BI dashboards and comprehensive reports focusing on sales and supply chain data; enhanced stakeholder decision-making efficiency through actionable insights, resulting in a 25% increase in response times.</w:t>
      </w:r>
    </w:p>
    <w:p w14:paraId="1A7F0A0C" w14:textId="1068FE49" w:rsidR="00DE1F44" w:rsidRPr="00DE1F44" w:rsidRDefault="00DE1F44" w:rsidP="00DE1F44">
      <w:pPr>
        <w:numPr>
          <w:ilvl w:val="0"/>
          <w:numId w:val="10"/>
        </w:numPr>
        <w:rPr>
          <w:rFonts w:asciiTheme="majorHAnsi" w:hAnsiTheme="majorHAnsi" w:cstheme="majorHAnsi"/>
          <w:sz w:val="20"/>
          <w:szCs w:val="20"/>
        </w:rPr>
      </w:pPr>
      <w:r w:rsidRPr="00DE1F44">
        <w:rPr>
          <w:rFonts w:asciiTheme="majorHAnsi" w:hAnsiTheme="majorHAnsi" w:cstheme="majorHAnsi"/>
          <w:sz w:val="20"/>
          <w:szCs w:val="20"/>
        </w:rPr>
        <w:t>Optimized data processing workflows using SQL and PostgreSQL, enhancing data retrieval efficiency by 30%.</w:t>
      </w:r>
    </w:p>
    <w:p w14:paraId="6D0B9E58" w14:textId="77777777" w:rsidR="00612881" w:rsidRDefault="00612881" w:rsidP="00DE1F44">
      <w:pPr>
        <w:rPr>
          <w:rFonts w:asciiTheme="majorHAnsi" w:hAnsiTheme="majorHAnsi" w:cstheme="majorHAnsi"/>
          <w:b/>
          <w:sz w:val="20"/>
          <w:szCs w:val="20"/>
        </w:rPr>
      </w:pPr>
    </w:p>
    <w:p w14:paraId="0EE66990" w14:textId="73FC3177" w:rsidR="00DE1F44" w:rsidRPr="00DE1F44" w:rsidRDefault="00DE1F44" w:rsidP="00DE1F44">
      <w:pPr>
        <w:rPr>
          <w:rFonts w:asciiTheme="majorHAnsi" w:hAnsiTheme="majorHAnsi" w:cstheme="majorHAnsi"/>
          <w:b/>
          <w:sz w:val="20"/>
          <w:szCs w:val="20"/>
        </w:rPr>
      </w:pPr>
      <w:r w:rsidRPr="00DE1F44">
        <w:rPr>
          <w:rFonts w:asciiTheme="majorHAnsi" w:hAnsiTheme="majorHAnsi" w:cstheme="majorHAnsi"/>
          <w:b/>
          <w:sz w:val="20"/>
          <w:szCs w:val="20"/>
        </w:rPr>
        <w:t>Aptech Learning | Lagos | Nigeria</w:t>
      </w:r>
      <w:r w:rsidRPr="00DE1F44">
        <w:rPr>
          <w:rFonts w:asciiTheme="majorHAnsi" w:hAnsiTheme="majorHAnsi" w:cstheme="majorHAnsi"/>
          <w:b/>
          <w:sz w:val="20"/>
          <w:szCs w:val="20"/>
        </w:rPr>
        <w:tab/>
      </w:r>
      <w:r w:rsidRPr="00DE1F44">
        <w:rPr>
          <w:rFonts w:asciiTheme="majorHAnsi" w:hAnsiTheme="majorHAnsi" w:cstheme="majorHAnsi"/>
          <w:b/>
          <w:sz w:val="20"/>
          <w:szCs w:val="20"/>
        </w:rPr>
        <w:tab/>
      </w:r>
      <w:r w:rsidRPr="00DE1F44">
        <w:rPr>
          <w:rFonts w:asciiTheme="majorHAnsi" w:hAnsiTheme="majorHAnsi" w:cstheme="majorHAnsi"/>
          <w:b/>
          <w:sz w:val="20"/>
          <w:szCs w:val="20"/>
        </w:rPr>
        <w:tab/>
      </w:r>
      <w:r w:rsidRPr="00DE1F44">
        <w:rPr>
          <w:rFonts w:asciiTheme="majorHAnsi" w:hAnsiTheme="majorHAnsi" w:cstheme="majorHAnsi"/>
          <w:b/>
          <w:sz w:val="20"/>
          <w:szCs w:val="20"/>
        </w:rPr>
        <w:tab/>
        <w:t xml:space="preserve">                      </w:t>
      </w:r>
      <w:r w:rsidR="00225376">
        <w:rPr>
          <w:rFonts w:asciiTheme="majorHAnsi" w:hAnsiTheme="majorHAnsi" w:cstheme="majorHAnsi"/>
          <w:b/>
          <w:sz w:val="20"/>
          <w:szCs w:val="20"/>
        </w:rPr>
        <w:t xml:space="preserve">                                           </w:t>
      </w:r>
      <w:r w:rsidRPr="00DE1F44">
        <w:rPr>
          <w:rFonts w:asciiTheme="majorHAnsi" w:hAnsiTheme="majorHAnsi" w:cstheme="majorHAnsi"/>
          <w:b/>
          <w:sz w:val="20"/>
          <w:szCs w:val="20"/>
        </w:rPr>
        <w:t>Feb</w:t>
      </w:r>
      <w:r w:rsidR="00C067E2">
        <w:rPr>
          <w:rFonts w:asciiTheme="majorHAnsi" w:hAnsiTheme="majorHAnsi" w:cstheme="majorHAnsi"/>
          <w:b/>
          <w:sz w:val="20"/>
          <w:szCs w:val="20"/>
        </w:rPr>
        <w:t>ruary</w:t>
      </w:r>
      <w:r w:rsidRPr="00DE1F44">
        <w:rPr>
          <w:rFonts w:asciiTheme="majorHAnsi" w:hAnsiTheme="majorHAnsi" w:cstheme="majorHAnsi"/>
          <w:b/>
          <w:sz w:val="20"/>
          <w:szCs w:val="20"/>
        </w:rPr>
        <w:t>. 2023 – Jan</w:t>
      </w:r>
      <w:r w:rsidR="00C067E2">
        <w:rPr>
          <w:rFonts w:asciiTheme="majorHAnsi" w:hAnsiTheme="majorHAnsi" w:cstheme="majorHAnsi"/>
          <w:b/>
          <w:sz w:val="20"/>
          <w:szCs w:val="20"/>
        </w:rPr>
        <w:t>uary</w:t>
      </w:r>
      <w:r w:rsidRPr="00DE1F44">
        <w:rPr>
          <w:rFonts w:asciiTheme="majorHAnsi" w:hAnsiTheme="majorHAnsi" w:cstheme="majorHAnsi"/>
          <w:b/>
          <w:sz w:val="20"/>
          <w:szCs w:val="20"/>
        </w:rPr>
        <w:t>.2024</w:t>
      </w:r>
    </w:p>
    <w:p w14:paraId="386C6CDD" w14:textId="77777777" w:rsidR="00DE1F44" w:rsidRPr="00DE1F44" w:rsidRDefault="00DE1F44" w:rsidP="00DE1F44">
      <w:pPr>
        <w:rPr>
          <w:rFonts w:asciiTheme="majorHAnsi" w:hAnsiTheme="majorHAnsi" w:cstheme="majorHAnsi"/>
          <w:b/>
          <w:sz w:val="20"/>
          <w:szCs w:val="20"/>
        </w:rPr>
      </w:pPr>
      <w:r w:rsidRPr="00DE1F44">
        <w:rPr>
          <w:rFonts w:asciiTheme="majorHAnsi" w:hAnsiTheme="majorHAnsi" w:cstheme="majorHAnsi"/>
          <w:b/>
          <w:sz w:val="20"/>
          <w:szCs w:val="20"/>
        </w:rPr>
        <w:t xml:space="preserve">Junior Data Analyst </w:t>
      </w:r>
    </w:p>
    <w:p w14:paraId="329932ED" w14:textId="77777777" w:rsidR="00DE1F44" w:rsidRPr="00DE1F44" w:rsidRDefault="00DE1F44" w:rsidP="00DE1F44">
      <w:pPr>
        <w:rPr>
          <w:rFonts w:asciiTheme="majorHAnsi" w:hAnsiTheme="majorHAnsi" w:cstheme="majorHAnsi"/>
          <w:b/>
          <w:sz w:val="20"/>
          <w:szCs w:val="20"/>
        </w:rPr>
      </w:pPr>
    </w:p>
    <w:p w14:paraId="2A92DD5B" w14:textId="02876B42" w:rsidR="004F2B1B" w:rsidRPr="004F2B1B" w:rsidRDefault="004F2B1B" w:rsidP="004F2B1B">
      <w:pPr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DE1F44">
        <w:rPr>
          <w:rFonts w:asciiTheme="majorHAnsi" w:hAnsiTheme="majorHAnsi" w:cstheme="majorHAnsi"/>
          <w:sz w:val="20"/>
          <w:szCs w:val="20"/>
        </w:rPr>
        <w:t>Created Visualizations and Reports using Tableau and Excel that were used by stakeholders to make data-driven decisions, resulting in 30 % increase in revenue.</w:t>
      </w:r>
    </w:p>
    <w:p w14:paraId="4B137BBF" w14:textId="77777777" w:rsidR="00DE1F44" w:rsidRPr="00DE1F44" w:rsidRDefault="00DE1F44" w:rsidP="00DE1F44">
      <w:pPr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DE1F44">
        <w:rPr>
          <w:rFonts w:asciiTheme="majorHAnsi" w:hAnsiTheme="majorHAnsi" w:cstheme="majorHAnsi"/>
          <w:sz w:val="20"/>
          <w:szCs w:val="20"/>
        </w:rPr>
        <w:t>Collaborated with engineering, QA and compliance to build a sustainable data accuracy framework.</w:t>
      </w:r>
    </w:p>
    <w:p w14:paraId="457F3CFB" w14:textId="6F65613A" w:rsidR="00DE1F44" w:rsidRDefault="00DE1F44" w:rsidP="00DE1F44">
      <w:pPr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00DE1F44">
        <w:rPr>
          <w:rFonts w:asciiTheme="majorHAnsi" w:hAnsiTheme="majorHAnsi" w:cstheme="majorHAnsi"/>
          <w:sz w:val="20"/>
          <w:szCs w:val="20"/>
        </w:rPr>
        <w:t xml:space="preserve">Conducted exploratory data analysis (EDA) on large datasets to identify trends and insights using </w:t>
      </w:r>
      <w:r w:rsidR="00225376">
        <w:rPr>
          <w:rFonts w:asciiTheme="majorHAnsi" w:hAnsiTheme="majorHAnsi" w:cstheme="majorHAnsi"/>
          <w:sz w:val="20"/>
          <w:szCs w:val="20"/>
        </w:rPr>
        <w:t xml:space="preserve">SQL </w:t>
      </w:r>
      <w:r w:rsidR="00225376" w:rsidRPr="00DE1F44">
        <w:rPr>
          <w:rFonts w:asciiTheme="majorHAnsi" w:hAnsiTheme="majorHAnsi" w:cstheme="majorHAnsi"/>
          <w:sz w:val="20"/>
          <w:szCs w:val="20"/>
        </w:rPr>
        <w:t>resulting</w:t>
      </w:r>
      <w:r w:rsidRPr="00DE1F44">
        <w:rPr>
          <w:rFonts w:asciiTheme="majorHAnsi" w:hAnsiTheme="majorHAnsi" w:cstheme="majorHAnsi"/>
          <w:sz w:val="20"/>
          <w:szCs w:val="20"/>
        </w:rPr>
        <w:t xml:space="preserve"> in a 20% increase in sales accuracy.</w:t>
      </w:r>
    </w:p>
    <w:p w14:paraId="5252E938" w14:textId="325FA0D5" w:rsidR="00612881" w:rsidRPr="00612881" w:rsidRDefault="00612881" w:rsidP="00612881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0"/>
          <w:szCs w:val="20"/>
        </w:rPr>
      </w:pPr>
      <w:r w:rsidRPr="00612881">
        <w:rPr>
          <w:rFonts w:ascii="Calibri" w:eastAsia="Calibri" w:hAnsi="Calibri" w:cs="Calibri"/>
          <w:bCs/>
          <w:sz w:val="20"/>
          <w:szCs w:val="20"/>
        </w:rPr>
        <w:t>Managed extensive datasets</w:t>
      </w:r>
      <w:r>
        <w:rPr>
          <w:rFonts w:ascii="Calibri" w:eastAsia="Calibri" w:hAnsi="Calibri" w:cs="Calibri"/>
          <w:sz w:val="20"/>
          <w:szCs w:val="20"/>
        </w:rPr>
        <w:t xml:space="preserve"> using SQL and Excel, performing in-depth analyses that informed weekly reports and supported data-driven strategies for business improvement.</w:t>
      </w:r>
    </w:p>
    <w:p w14:paraId="69CBA9B8" w14:textId="77777777" w:rsidR="00C965C2" w:rsidRDefault="00C965C2" w:rsidP="00C965C2">
      <w:pP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 </w:t>
      </w:r>
    </w:p>
    <w:p w14:paraId="7A771CE5" w14:textId="221A44F4" w:rsidR="00DE1F44" w:rsidRPr="00C965C2" w:rsidRDefault="00C965C2" w:rsidP="00C965C2">
      <w:pPr>
        <w:pBdr>
          <w:top w:val="single" w:sz="6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20"/>
          <w:szCs w:val="20"/>
        </w:rPr>
        <w:t>Projects</w:t>
      </w:r>
      <w:r w:rsidR="00DE1F44" w:rsidRPr="00DE1F44">
        <w:rPr>
          <w:rFonts w:asciiTheme="majorHAnsi" w:hAnsiTheme="majorHAnsi" w:cstheme="majorHAnsi"/>
          <w:b/>
          <w:sz w:val="20"/>
          <w:szCs w:val="20"/>
        </w:rPr>
        <w:t xml:space="preserve">              </w:t>
      </w:r>
    </w:p>
    <w:p w14:paraId="46AB7C60" w14:textId="7B8B309B" w:rsidR="004F2B1B" w:rsidRPr="00815205" w:rsidRDefault="00DE1F44" w:rsidP="00815205">
      <w:pPr>
        <w:pStyle w:val="Default"/>
        <w:rPr>
          <w:rFonts w:asciiTheme="majorHAnsi" w:hAnsiTheme="majorHAnsi" w:cstheme="majorHAnsi"/>
        </w:rPr>
      </w:pPr>
      <w:r w:rsidRPr="00815205">
        <w:rPr>
          <w:rFonts w:asciiTheme="majorHAnsi" w:hAnsiTheme="majorHAnsi" w:cstheme="majorHAnsi"/>
          <w:b/>
          <w:bCs/>
          <w:sz w:val="20"/>
          <w:szCs w:val="20"/>
        </w:rPr>
        <w:t xml:space="preserve">Title: </w:t>
      </w:r>
      <w:r w:rsidR="00815205" w:rsidRPr="00815205">
        <w:rPr>
          <w:rFonts w:asciiTheme="majorHAnsi" w:hAnsiTheme="majorHAnsi" w:cstheme="majorHAnsi"/>
          <w:b/>
          <w:bCs/>
          <w:sz w:val="20"/>
          <w:szCs w:val="20"/>
        </w:rPr>
        <w:t>Analyzing Gender Pay Disparities</w:t>
      </w:r>
      <w:r w:rsidR="00815205" w:rsidRPr="00815205">
        <w:rPr>
          <w:rFonts w:asciiTheme="majorHAnsi" w:hAnsiTheme="majorHAnsi" w:cstheme="majorHAnsi"/>
          <w:b/>
          <w:bCs/>
          <w:sz w:val="18"/>
          <w:szCs w:val="18"/>
        </w:rPr>
        <w:t xml:space="preserve">: </w:t>
      </w:r>
      <w:r w:rsidR="00815205" w:rsidRPr="00815205">
        <w:rPr>
          <w:rFonts w:asciiTheme="majorHAnsi" w:hAnsiTheme="majorHAnsi" w:cstheme="majorHAnsi"/>
          <w:sz w:val="20"/>
          <w:szCs w:val="20"/>
        </w:rPr>
        <w:t>Analyzed global salary data from the 2023 Data Visualization Society survey, focusing on gender pay disparities, experience, and education.</w:t>
      </w:r>
    </w:p>
    <w:p w14:paraId="7DB12FC8" w14:textId="183E0AF3" w:rsidR="00DE1F44" w:rsidRPr="00815205" w:rsidRDefault="00DE1F44" w:rsidP="00DE1F4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815205">
        <w:rPr>
          <w:rFonts w:asciiTheme="majorHAnsi" w:hAnsiTheme="majorHAnsi" w:cstheme="majorHAnsi"/>
          <w:b/>
          <w:bCs/>
          <w:sz w:val="20"/>
          <w:szCs w:val="20"/>
        </w:rPr>
        <w:t xml:space="preserve">Tool: </w:t>
      </w:r>
      <w:r w:rsidR="004F2B1B" w:rsidRPr="00815205">
        <w:rPr>
          <w:rFonts w:asciiTheme="majorHAnsi" w:hAnsiTheme="majorHAnsi" w:cstheme="majorHAnsi"/>
          <w:b/>
          <w:bCs/>
          <w:sz w:val="20"/>
          <w:szCs w:val="20"/>
        </w:rPr>
        <w:t>Tableau</w:t>
      </w:r>
      <w:r w:rsidR="00815205">
        <w:rPr>
          <w:rFonts w:asciiTheme="majorHAnsi" w:hAnsiTheme="majorHAnsi" w:cstheme="majorHAnsi"/>
          <w:b/>
          <w:bCs/>
          <w:sz w:val="20"/>
          <w:szCs w:val="20"/>
        </w:rPr>
        <w:t xml:space="preserve"> Public Link </w:t>
      </w:r>
      <w:r w:rsidRPr="00815205">
        <w:rPr>
          <w:rFonts w:asciiTheme="majorHAnsi" w:hAnsiTheme="majorHAnsi" w:cstheme="majorHAnsi"/>
          <w:b/>
          <w:bCs/>
          <w:sz w:val="20"/>
          <w:szCs w:val="20"/>
        </w:rPr>
        <w:t xml:space="preserve">, </w:t>
      </w:r>
      <w:hyperlink r:id="rId11" w:history="1">
        <w:r w:rsidR="00815205" w:rsidRPr="00815205"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Tableau</w:t>
        </w:r>
      </w:hyperlink>
    </w:p>
    <w:p w14:paraId="0000001A" w14:textId="1833E826" w:rsidR="002F6625" w:rsidRPr="00DE1F44" w:rsidRDefault="00815205">
      <w:pPr>
        <w:rPr>
          <w:rFonts w:asciiTheme="majorHAnsi" w:eastAsia="Calibri" w:hAnsiTheme="majorHAnsi" w:cstheme="majorHAnsi"/>
          <w:sz w:val="20"/>
          <w:szCs w:val="20"/>
        </w:rPr>
      </w:pPr>
      <w:r w:rsidRPr="00DE1F44">
        <w:rPr>
          <w:rFonts w:asciiTheme="majorHAnsi" w:eastAsia="Calibri" w:hAnsiTheme="majorHAnsi" w:cstheme="majorHAnsi"/>
          <w:sz w:val="20"/>
          <w:szCs w:val="20"/>
        </w:rPr>
        <w:t> </w:t>
      </w:r>
    </w:p>
    <w:p w14:paraId="00000035" w14:textId="77777777" w:rsidR="002F6625" w:rsidRPr="00DE1F44" w:rsidRDefault="00815205">
      <w:pPr>
        <w:pBdr>
          <w:top w:val="single" w:sz="6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rPr>
          <w:rFonts w:asciiTheme="majorHAnsi" w:eastAsia="Calibri" w:hAnsiTheme="majorHAnsi" w:cstheme="majorHAnsi"/>
          <w:b/>
          <w:sz w:val="20"/>
          <w:szCs w:val="20"/>
        </w:rPr>
      </w:pPr>
      <w:r w:rsidRPr="00DE1F44">
        <w:rPr>
          <w:rFonts w:asciiTheme="majorHAnsi" w:eastAsia="Calibri" w:hAnsiTheme="majorHAnsi" w:cstheme="majorHAnsi"/>
          <w:b/>
          <w:sz w:val="20"/>
          <w:szCs w:val="20"/>
        </w:rPr>
        <w:t>Education &amp; Certifications</w:t>
      </w:r>
    </w:p>
    <w:p w14:paraId="469F4D61" w14:textId="34CB8376" w:rsidR="00C965C2" w:rsidRPr="00C965C2" w:rsidRDefault="00C965C2" w:rsidP="00C965C2">
      <w:pPr>
        <w:rPr>
          <w:rFonts w:asciiTheme="majorHAnsi" w:hAnsiTheme="majorHAnsi" w:cstheme="majorHAnsi"/>
          <w:bCs/>
          <w:sz w:val="20"/>
          <w:szCs w:val="20"/>
        </w:rPr>
      </w:pPr>
      <w:r w:rsidRPr="00C965C2">
        <w:rPr>
          <w:rFonts w:asciiTheme="majorHAnsi" w:hAnsiTheme="majorHAnsi" w:cstheme="majorHAnsi"/>
          <w:bCs/>
          <w:sz w:val="20"/>
          <w:szCs w:val="20"/>
        </w:rPr>
        <w:t>University of Lagos</w:t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  <w:t xml:space="preserve">      </w:t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  <w:t xml:space="preserve">                                                   </w:t>
      </w:r>
      <w:r w:rsidR="00890BDA" w:rsidRPr="00C965C2">
        <w:rPr>
          <w:rFonts w:asciiTheme="majorHAnsi" w:hAnsiTheme="majorHAnsi" w:cstheme="majorHAnsi"/>
          <w:bCs/>
          <w:sz w:val="20"/>
          <w:szCs w:val="20"/>
        </w:rPr>
        <w:t>(</w:t>
      </w:r>
      <w:r w:rsidRPr="00C965C2">
        <w:rPr>
          <w:rFonts w:asciiTheme="majorHAnsi" w:hAnsiTheme="majorHAnsi" w:cstheme="majorHAnsi"/>
          <w:bCs/>
          <w:sz w:val="20"/>
          <w:szCs w:val="20"/>
        </w:rPr>
        <w:t xml:space="preserve">2024 </w:t>
      </w:r>
      <w:r w:rsidR="00890BDA">
        <w:rPr>
          <w:rFonts w:asciiTheme="majorHAnsi" w:hAnsiTheme="majorHAnsi" w:cstheme="majorHAnsi"/>
          <w:bCs/>
          <w:sz w:val="20"/>
          <w:szCs w:val="20"/>
        </w:rPr>
        <w:t>in view)</w:t>
      </w:r>
    </w:p>
    <w:p w14:paraId="68686537" w14:textId="10CE86CA" w:rsidR="00C965C2" w:rsidRPr="00C965C2" w:rsidRDefault="00C965C2" w:rsidP="00C965C2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      •</w:t>
      </w:r>
      <w:r w:rsidRPr="00C965C2">
        <w:rPr>
          <w:rFonts w:asciiTheme="majorHAnsi" w:hAnsiTheme="majorHAnsi" w:cstheme="majorHAnsi"/>
          <w:bCs/>
          <w:sz w:val="20"/>
          <w:szCs w:val="20"/>
        </w:rPr>
        <w:t xml:space="preserve"> LLB, Law </w:t>
      </w:r>
      <w:r w:rsidR="00890BDA">
        <w:rPr>
          <w:rFonts w:asciiTheme="majorHAnsi" w:hAnsiTheme="majorHAnsi" w:cstheme="majorHAnsi"/>
          <w:bCs/>
          <w:sz w:val="20"/>
          <w:szCs w:val="20"/>
        </w:rPr>
        <w:t xml:space="preserve">   </w:t>
      </w:r>
    </w:p>
    <w:p w14:paraId="07FFED2A" w14:textId="7F3FBBDF" w:rsidR="00C965C2" w:rsidRPr="00C965C2" w:rsidRDefault="00C965C2" w:rsidP="00C965C2">
      <w:pPr>
        <w:rPr>
          <w:rFonts w:asciiTheme="majorHAnsi" w:hAnsiTheme="majorHAnsi" w:cstheme="majorHAnsi"/>
          <w:bCs/>
          <w:sz w:val="20"/>
          <w:szCs w:val="20"/>
        </w:rPr>
      </w:pPr>
      <w:r w:rsidRPr="00C965C2">
        <w:rPr>
          <w:rFonts w:asciiTheme="majorHAnsi" w:hAnsiTheme="majorHAnsi" w:cstheme="majorHAnsi"/>
          <w:bCs/>
          <w:sz w:val="20"/>
          <w:szCs w:val="20"/>
        </w:rPr>
        <w:t xml:space="preserve">Cisco Networking Academy                                                                       </w:t>
      </w:r>
      <w:r>
        <w:rPr>
          <w:rFonts w:asciiTheme="majorHAnsi" w:hAnsiTheme="majorHAnsi" w:cstheme="majorHAnsi"/>
          <w:bCs/>
          <w:sz w:val="20"/>
          <w:szCs w:val="20"/>
        </w:rPr>
        <w:t xml:space="preserve">                                                           </w:t>
      </w:r>
      <w:r w:rsidRPr="00C965C2">
        <w:rPr>
          <w:rFonts w:asciiTheme="majorHAnsi" w:hAnsiTheme="majorHAnsi" w:cstheme="majorHAnsi"/>
          <w:bCs/>
          <w:sz w:val="20"/>
          <w:szCs w:val="20"/>
        </w:rPr>
        <w:t>October</w:t>
      </w:r>
      <w:r w:rsidR="00C067E2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Pr="00C965C2">
        <w:rPr>
          <w:rFonts w:asciiTheme="majorHAnsi" w:hAnsiTheme="majorHAnsi" w:cstheme="majorHAnsi"/>
          <w:bCs/>
          <w:sz w:val="20"/>
          <w:szCs w:val="20"/>
        </w:rPr>
        <w:t>2022</w:t>
      </w:r>
    </w:p>
    <w:p w14:paraId="003A133E" w14:textId="50D99AD4" w:rsidR="00C965C2" w:rsidRPr="00C965C2" w:rsidRDefault="00C965C2" w:rsidP="00C965C2">
      <w:pPr>
        <w:rPr>
          <w:rFonts w:asciiTheme="majorHAnsi" w:hAnsiTheme="majorHAnsi" w:cstheme="majorHAnsi"/>
          <w:bCs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      • </w:t>
      </w:r>
      <w:r w:rsidRPr="00C965C2">
        <w:rPr>
          <w:rFonts w:asciiTheme="majorHAnsi" w:hAnsiTheme="majorHAnsi" w:cstheme="majorHAnsi"/>
          <w:bCs/>
          <w:sz w:val="20"/>
          <w:szCs w:val="20"/>
        </w:rPr>
        <w:t xml:space="preserve">Data Analysis Essentials     </w:t>
      </w:r>
    </w:p>
    <w:p w14:paraId="2AFAF65A" w14:textId="77777777" w:rsidR="00612881" w:rsidRDefault="00612881" w:rsidP="00C965C2">
      <w:pPr>
        <w:rPr>
          <w:rFonts w:asciiTheme="majorHAnsi" w:hAnsiTheme="majorHAnsi" w:cstheme="majorHAnsi"/>
          <w:bCs/>
          <w:sz w:val="20"/>
          <w:szCs w:val="20"/>
        </w:rPr>
      </w:pPr>
    </w:p>
    <w:p w14:paraId="6BD06A56" w14:textId="4B175D70" w:rsidR="00C965C2" w:rsidRPr="00C965C2" w:rsidRDefault="00C965C2" w:rsidP="00C965C2">
      <w:pPr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C965C2">
        <w:rPr>
          <w:rFonts w:asciiTheme="majorHAnsi" w:hAnsiTheme="majorHAnsi" w:cstheme="majorHAnsi"/>
          <w:bCs/>
          <w:sz w:val="20"/>
          <w:szCs w:val="20"/>
        </w:rPr>
        <w:t xml:space="preserve">Accenture Data Analytics and Visualization </w:t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  <w:t xml:space="preserve">                                                                                                    April 2024</w:t>
      </w:r>
    </w:p>
    <w:p w14:paraId="358C5928" w14:textId="5A685C3D" w:rsidR="00C965C2" w:rsidRPr="00C965C2" w:rsidRDefault="00C965C2" w:rsidP="00C965C2">
      <w:pPr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C965C2">
        <w:rPr>
          <w:rFonts w:asciiTheme="majorHAnsi" w:hAnsiTheme="majorHAnsi" w:cstheme="majorHAnsi"/>
          <w:bCs/>
          <w:sz w:val="20"/>
          <w:szCs w:val="20"/>
        </w:rPr>
        <w:t>HackerRank SQL Certificate                                                                                                                                   October 2023</w:t>
      </w:r>
    </w:p>
    <w:p w14:paraId="64452D5E" w14:textId="70A78618" w:rsidR="00C965C2" w:rsidRPr="00C965C2" w:rsidRDefault="00C965C2" w:rsidP="00C965C2">
      <w:pPr>
        <w:rPr>
          <w:rFonts w:asciiTheme="majorHAnsi" w:hAnsiTheme="majorHAnsi" w:cstheme="majorHAnsi"/>
          <w:bCs/>
          <w:sz w:val="20"/>
          <w:szCs w:val="20"/>
        </w:rPr>
      </w:pPr>
      <w:r w:rsidRPr="00C965C2">
        <w:rPr>
          <w:rFonts w:asciiTheme="majorHAnsi" w:hAnsiTheme="majorHAnsi" w:cstheme="majorHAnsi"/>
          <w:bCs/>
          <w:sz w:val="20"/>
          <w:szCs w:val="20"/>
        </w:rPr>
        <w:t>Google Data Analytics Professional Certificate</w:t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</w:r>
      <w:r w:rsidRPr="00C965C2">
        <w:rPr>
          <w:rFonts w:asciiTheme="majorHAnsi" w:hAnsiTheme="majorHAnsi" w:cstheme="majorHAnsi"/>
          <w:bCs/>
          <w:sz w:val="20"/>
          <w:szCs w:val="20"/>
        </w:rPr>
        <w:tab/>
        <w:t xml:space="preserve">                                                     </w:t>
      </w:r>
      <w:r w:rsidR="00890BDA">
        <w:rPr>
          <w:rFonts w:asciiTheme="majorHAnsi" w:hAnsiTheme="majorHAnsi" w:cstheme="majorHAnsi"/>
          <w:bCs/>
          <w:sz w:val="20"/>
          <w:szCs w:val="20"/>
        </w:rPr>
        <w:t>J</w:t>
      </w:r>
      <w:r w:rsidRPr="00C965C2">
        <w:rPr>
          <w:rFonts w:asciiTheme="majorHAnsi" w:hAnsiTheme="majorHAnsi" w:cstheme="majorHAnsi"/>
          <w:bCs/>
          <w:sz w:val="20"/>
          <w:szCs w:val="20"/>
        </w:rPr>
        <w:t>anuary 2023</w:t>
      </w:r>
    </w:p>
    <w:p w14:paraId="26091CB7" w14:textId="77777777" w:rsidR="00C965C2" w:rsidRPr="00C965C2" w:rsidRDefault="00C965C2" w:rsidP="00225376">
      <w:pPr>
        <w:rPr>
          <w:rFonts w:asciiTheme="majorHAnsi" w:hAnsiTheme="majorHAnsi" w:cstheme="majorHAnsi"/>
          <w:bCs/>
          <w:sz w:val="20"/>
          <w:szCs w:val="20"/>
        </w:rPr>
      </w:pPr>
    </w:p>
    <w:p w14:paraId="3A3C7C14" w14:textId="41FAEA1C" w:rsidR="00225376" w:rsidRPr="00225376" w:rsidRDefault="00AE3465" w:rsidP="00225376">
      <w:pPr>
        <w:pBdr>
          <w:top w:val="single" w:sz="6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rPr>
          <w:rFonts w:asciiTheme="majorHAnsi" w:eastAsia="Calibri" w:hAnsiTheme="majorHAnsi" w:cstheme="majorHAnsi"/>
          <w:b/>
          <w:sz w:val="20"/>
          <w:szCs w:val="20"/>
        </w:rPr>
      </w:pPr>
      <w:r w:rsidRPr="00DE1F44">
        <w:rPr>
          <w:rFonts w:asciiTheme="majorHAnsi" w:eastAsia="Calibri" w:hAnsiTheme="majorHAnsi" w:cstheme="majorHAnsi"/>
          <w:b/>
          <w:sz w:val="20"/>
          <w:szCs w:val="20"/>
        </w:rPr>
        <w:t>Volunteer Experience</w:t>
      </w:r>
      <w:r w:rsidR="00225376" w:rsidRPr="00225376">
        <w:rPr>
          <w:rFonts w:asciiTheme="majorHAnsi" w:hAnsiTheme="majorHAnsi" w:cstheme="majorHAnsi"/>
          <w:b/>
          <w:sz w:val="20"/>
          <w:szCs w:val="20"/>
        </w:rPr>
        <w:t xml:space="preserve">              </w:t>
      </w:r>
    </w:p>
    <w:p w14:paraId="3D70E149" w14:textId="65D0432C" w:rsidR="00225376" w:rsidRPr="004724C3" w:rsidRDefault="00225376" w:rsidP="00225376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Cs/>
          <w:sz w:val="20"/>
          <w:szCs w:val="20"/>
        </w:rPr>
      </w:pPr>
      <w:r w:rsidRPr="00225376">
        <w:rPr>
          <w:rFonts w:asciiTheme="majorHAnsi" w:hAnsiTheme="majorHAnsi" w:cstheme="majorHAnsi"/>
          <w:b/>
          <w:sz w:val="20"/>
          <w:szCs w:val="20"/>
        </w:rPr>
        <w:t>P</w:t>
      </w:r>
      <w:r w:rsidR="004724C3">
        <w:rPr>
          <w:rFonts w:asciiTheme="majorHAnsi" w:hAnsiTheme="majorHAnsi" w:cstheme="majorHAnsi"/>
          <w:b/>
          <w:sz w:val="20"/>
          <w:szCs w:val="20"/>
        </w:rPr>
        <w:t>roject Showcase</w:t>
      </w:r>
      <w:r w:rsidR="004724C3" w:rsidRPr="00225376">
        <w:rPr>
          <w:rFonts w:asciiTheme="majorHAnsi" w:hAnsiTheme="majorHAnsi" w:cstheme="majorHAnsi"/>
          <w:b/>
          <w:sz w:val="20"/>
          <w:szCs w:val="20"/>
        </w:rPr>
        <w:t>,</w:t>
      </w:r>
      <w:r w:rsidRPr="00225376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4724C3">
        <w:rPr>
          <w:rFonts w:asciiTheme="majorHAnsi" w:hAnsiTheme="majorHAnsi" w:cstheme="majorHAnsi"/>
          <w:bCs/>
          <w:sz w:val="20"/>
          <w:szCs w:val="20"/>
        </w:rPr>
        <w:t>Women in Data Africa</w:t>
      </w:r>
      <w:r w:rsidRPr="004724C3">
        <w:rPr>
          <w:rFonts w:asciiTheme="majorHAnsi" w:hAnsiTheme="majorHAnsi" w:cstheme="majorHAnsi"/>
          <w:bCs/>
          <w:sz w:val="20"/>
          <w:szCs w:val="20"/>
        </w:rPr>
        <w:tab/>
      </w:r>
      <w:r w:rsidRPr="00225376">
        <w:rPr>
          <w:rFonts w:asciiTheme="majorHAnsi" w:hAnsiTheme="majorHAnsi" w:cstheme="majorHAnsi"/>
          <w:b/>
          <w:sz w:val="20"/>
          <w:szCs w:val="20"/>
        </w:rPr>
        <w:tab/>
        <w:t xml:space="preserve">                       </w:t>
      </w:r>
      <w:r w:rsidR="004724C3">
        <w:rPr>
          <w:rFonts w:asciiTheme="majorHAnsi" w:hAnsiTheme="majorHAnsi" w:cstheme="majorHAnsi"/>
          <w:b/>
          <w:sz w:val="20"/>
          <w:szCs w:val="20"/>
        </w:rPr>
        <w:t xml:space="preserve">                                              </w:t>
      </w:r>
      <w:r w:rsidRPr="004724C3">
        <w:rPr>
          <w:rFonts w:asciiTheme="majorHAnsi" w:hAnsiTheme="majorHAnsi" w:cstheme="majorHAnsi"/>
          <w:bCs/>
          <w:sz w:val="20"/>
          <w:szCs w:val="20"/>
        </w:rPr>
        <w:t xml:space="preserve">May 2024 </w:t>
      </w:r>
    </w:p>
    <w:p w14:paraId="2D992E34" w14:textId="77777777" w:rsidR="00225376" w:rsidRPr="00225376" w:rsidRDefault="00225376" w:rsidP="00225376">
      <w:pPr>
        <w:pStyle w:val="ListParagraph"/>
        <w:rPr>
          <w:rFonts w:asciiTheme="majorHAnsi" w:hAnsiTheme="majorHAnsi" w:cstheme="majorHAnsi"/>
          <w:b/>
          <w:sz w:val="20"/>
          <w:szCs w:val="20"/>
        </w:rPr>
      </w:pPr>
    </w:p>
    <w:p w14:paraId="0000004B" w14:textId="77777777" w:rsidR="002F6625" w:rsidRPr="00DE1F44" w:rsidRDefault="002F6625">
      <w:pPr>
        <w:tabs>
          <w:tab w:val="right" w:pos="10800"/>
        </w:tabs>
        <w:ind w:left="720"/>
        <w:rPr>
          <w:rFonts w:asciiTheme="majorHAnsi" w:eastAsia="Calibri" w:hAnsiTheme="majorHAnsi" w:cstheme="majorHAnsi"/>
          <w:sz w:val="20"/>
          <w:szCs w:val="20"/>
        </w:rPr>
      </w:pPr>
    </w:p>
    <w:sectPr w:rsidR="002F6625" w:rsidRPr="00DE1F44">
      <w:pgSz w:w="12225" w:h="15810"/>
      <w:pgMar w:top="719" w:right="719" w:bottom="719" w:left="71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3C360DE-7048-4026-BAC5-2F88F3676C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D97FF88-CAFF-4975-96E9-F3D101B6F079}"/>
    <w:embedItalic r:id="rId3" w:fontKey="{66E4F170-A655-4BCB-94B5-4FAF3982B2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486E918-4247-40F3-A31C-27D92E37E3B0}"/>
    <w:embedBold r:id="rId5" w:fontKey="{F91E35FF-5D95-4426-86C9-C93391906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6D4EE0-97B2-4D48-84DD-223C34BCF9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0E0F"/>
    <w:multiLevelType w:val="multilevel"/>
    <w:tmpl w:val="2A22DB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E66BED"/>
    <w:multiLevelType w:val="multilevel"/>
    <w:tmpl w:val="49CED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7B6E84"/>
    <w:multiLevelType w:val="multilevel"/>
    <w:tmpl w:val="24588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FC044C"/>
    <w:multiLevelType w:val="multilevel"/>
    <w:tmpl w:val="11BC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DF756B"/>
    <w:multiLevelType w:val="multilevel"/>
    <w:tmpl w:val="BD68C0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FA021B"/>
    <w:multiLevelType w:val="multilevel"/>
    <w:tmpl w:val="D06EA6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3E23E5"/>
    <w:multiLevelType w:val="multilevel"/>
    <w:tmpl w:val="8C90E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E846CE"/>
    <w:multiLevelType w:val="multilevel"/>
    <w:tmpl w:val="026894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B4E2C26"/>
    <w:multiLevelType w:val="multilevel"/>
    <w:tmpl w:val="DB782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EF0D60"/>
    <w:multiLevelType w:val="multilevel"/>
    <w:tmpl w:val="91666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4E1123"/>
    <w:multiLevelType w:val="multilevel"/>
    <w:tmpl w:val="23BEA8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D92A09"/>
    <w:multiLevelType w:val="multilevel"/>
    <w:tmpl w:val="A558AE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1E6DC0"/>
    <w:multiLevelType w:val="multilevel"/>
    <w:tmpl w:val="712AC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2"/>
  </w:num>
  <w:num w:numId="5">
    <w:abstractNumId w:val="1"/>
  </w:num>
  <w:num w:numId="6">
    <w:abstractNumId w:val="9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4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625"/>
    <w:rsid w:val="0001699C"/>
    <w:rsid w:val="0009412D"/>
    <w:rsid w:val="00225376"/>
    <w:rsid w:val="002F6625"/>
    <w:rsid w:val="00324F4F"/>
    <w:rsid w:val="004015A9"/>
    <w:rsid w:val="0046668D"/>
    <w:rsid w:val="004724C3"/>
    <w:rsid w:val="004B2941"/>
    <w:rsid w:val="004F2B1B"/>
    <w:rsid w:val="00571A4F"/>
    <w:rsid w:val="005A6E25"/>
    <w:rsid w:val="00612881"/>
    <w:rsid w:val="00684099"/>
    <w:rsid w:val="00815205"/>
    <w:rsid w:val="00875486"/>
    <w:rsid w:val="00890BDA"/>
    <w:rsid w:val="00A66CF2"/>
    <w:rsid w:val="00AA300E"/>
    <w:rsid w:val="00AE3465"/>
    <w:rsid w:val="00B07488"/>
    <w:rsid w:val="00BC052E"/>
    <w:rsid w:val="00C045F0"/>
    <w:rsid w:val="00C067E2"/>
    <w:rsid w:val="00C965C2"/>
    <w:rsid w:val="00DE1F44"/>
    <w:rsid w:val="00EC2AC1"/>
    <w:rsid w:val="00F064D6"/>
    <w:rsid w:val="00F1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413F3B"/>
  <w15:docId w15:val="{1A57680A-7B28-4C60-BBAC-975CBEED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941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1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B294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E1F4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-GB"/>
    </w:rPr>
  </w:style>
  <w:style w:type="paragraph" w:customStyle="1" w:styleId="Default">
    <w:name w:val="Default"/>
    <w:rsid w:val="0081520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AA30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.tableau.com/app/profile/akande.damilola/vizze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akande-sekinat-a52569201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kandesekinat2004.wixsite.com/akande" TargetMode="External"/><Relationship Id="rId11" Type="http://schemas.openxmlformats.org/officeDocument/2006/relationships/hyperlink" Target="https://public.tableau.com/app/profile/akande.damilola/viz/DatavizIndustryInsights2023_17327624359720/DataVizDark" TargetMode="External"/><Relationship Id="rId5" Type="http://schemas.openxmlformats.org/officeDocument/2006/relationships/hyperlink" Target="mailto:akandesekinat2004@gmail.com" TargetMode="External"/><Relationship Id="rId10" Type="http://schemas.openxmlformats.org/officeDocument/2006/relationships/hyperlink" Target="https://github.com/DamiDa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akande-sekina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413</Words>
  <Characters>2657</Characters>
  <Application>Microsoft Office Word</Application>
  <DocSecurity>0</DocSecurity>
  <Lines>57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Akande damilola</dc:creator>
  <cp:lastModifiedBy>Akande damilola</cp:lastModifiedBy>
  <cp:revision>5</cp:revision>
  <cp:lastPrinted>2025-01-18T16:09:00Z</cp:lastPrinted>
  <dcterms:created xsi:type="dcterms:W3CDTF">2025-01-17T19:40:00Z</dcterms:created>
  <dcterms:modified xsi:type="dcterms:W3CDTF">2025-01-18T16:34:00Z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84c5aea428316de6a14163096d88d58462aade455c035b1ce999c44d685afac2</vt:lpwstr>
  </property>
</Properties>
</file>